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E2" w:rsidRPr="003D43A5" w:rsidRDefault="003D5CE2" w:rsidP="00077F01"/>
    <w:p w:rsidR="003D5CE2" w:rsidRPr="003D43A5" w:rsidRDefault="003D5CE2" w:rsidP="00077F01">
      <w:r w:rsidRPr="003D43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62231</wp:posOffset>
                </wp:positionV>
                <wp:extent cx="2790825" cy="971550"/>
                <wp:effectExtent l="57150" t="38100" r="85725" b="95250"/>
                <wp:wrapNone/>
                <wp:docPr id="5" name="Rektangel: af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971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CE2" w:rsidRPr="001F1A66" w:rsidRDefault="003D5CE2" w:rsidP="003D5CE2">
                            <w:pPr>
                              <w:jc w:val="center"/>
                            </w:pPr>
                            <w:r w:rsidRPr="001F1A66">
                              <w:t>Materialer:</w:t>
                            </w:r>
                          </w:p>
                          <w:p w:rsidR="003D5CE2" w:rsidRDefault="00993BDA" w:rsidP="003D5C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t>Slinky</w:t>
                            </w:r>
                            <w:proofErr w:type="spellEnd"/>
                          </w:p>
                          <w:p w:rsidR="001C633A" w:rsidRPr="003D5CE2" w:rsidRDefault="001C633A" w:rsidP="003D5C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: afrundede hjørner 5" o:spid="_x0000_s1026" style="position:absolute;margin-left:283.8pt;margin-top:4.9pt;width:219.7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nFlQIAAHgFAAAOAAAAZHJzL2Uyb0RvYy54bWysVMlu2zAQvRfoPxC8N7LdOIsQOTASpCgQ&#10;JEGSImeaIi21FIcd0pbcL8u9P9YhJTtumkuLXqgZzf5mOTvvGsPWCn0NtuDjgxFnykooa7ss+JfH&#10;qw8nnPkgbCkMWFXwjfL8fPb+3VnrcjWBCkypkJET6/PWFbwKweVZ5mWlGuEPwClLQg3YiEAsLrMS&#10;RUveG5NNRqOjrAUsHYJU3tPfy17IZ8m/1kqGW629CswUnHIL6cX0LuKbzc5EvkThqloOaYh/yKIR&#10;taWgO1eXIgi2wvoPV00tETzocCChyUDrWqpUA1UzHr2q5qESTqVaCBzvdjD5/+dW3qzvkNVlwaec&#10;WdFQi+7VN2rYUpmcCY0rW6pSserrz2e01KpphKx1PifLB3eHA+eJjPV3Gpv4pcpYl2De7GBWXWCS&#10;fk6OT0cnE4onSXZ6PJ5OUx+yF2uHPnxS0LBIFByBsrinXiaIxfraBwpL+lu9GNHY+HowdXlVG5OY&#10;OEXqwiBbC+r/YjmOyZPdnhZx0TKLJfVFJCpsjOq93itN+KRa3vAppFQ2HA1+jSXtqKUpg53hx5R2&#10;GumXZH43HPSjqUpT+zfGO4sUGWzYGTe1BXwruglbKHSvv0WgrztCELpFNzR3AeWGpgShXx/v5FVN&#10;jbkWPtwJpH2hzaIbEG7p0QbagsNAcVYB/njrf9SnMSYpZy3tX8H995VAxZn5bGnAT8eHh3FhE3M4&#10;PZ4Qg/uSxb7ErpoLoBaP6do4mcioH8yW1AjNE52KeYxKImElxS542JIXob8KdGqkms+TEq2oE+Ha&#10;PjgZXUd448Q9dk8C3TCbgab6BrabKvJX09nrRksL81UAXafRjQD3qA7A03qnyRxOUbwf+3zSejmY&#10;s18AAAD//wMAUEsDBBQABgAIAAAAIQCh1xGG3gAAAAoBAAAPAAAAZHJzL2Rvd25yZXYueG1sTI/B&#10;TsMwEETvSPyDtUjcqJ0g0pLGqSokBEgcSuEDnHibRI3XUeym6d+zPcFtVzOaeVNsZteLCcfQedKQ&#10;LBQIpNrbjhoNP9+vDysQIRqypveEGi4YYFPe3hQmt/5MXzjtYyM4hEJuNLQxDrmUoW7RmbDwAxJr&#10;Bz86E/kdG2lHc+Zw18tUqUw60xE3tGbAlxbr4/7kuBcf37t0p6rmMh7l2/TxOSXboPX93bxdg4g4&#10;xz8zXPEZHUpmqvyJbBC9hqdsmbFVwzMvuOpKLRMQFV9ZugJZFvL/hPIXAAD//wMAUEsBAi0AFAAG&#10;AAgAAAAhALaDOJL+AAAA4QEAABMAAAAAAAAAAAAAAAAAAAAAAFtDb250ZW50X1R5cGVzXS54bWxQ&#10;SwECLQAUAAYACAAAACEAOP0h/9YAAACUAQAACwAAAAAAAAAAAAAAAAAvAQAAX3JlbHMvLnJlbHNQ&#10;SwECLQAUAAYACAAAACEA2D2ZxZUCAAB4BQAADgAAAAAAAAAAAAAAAAAuAgAAZHJzL2Uyb0RvYy54&#10;bWxQSwECLQAUAAYACAAAACEAodcRht4AAAAKAQAADwAAAAAAAAAAAAAAAADvBAAAZHJzL2Rvd25y&#10;ZXYueG1sUEsFBgAAAAAEAAQA8wAAAPoFAAAAAA==&#10;" fillcolor="#77b64e [3033]" strokecolor="white [3212]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CE2" w:rsidRPr="001F1A66" w:rsidRDefault="003D5CE2" w:rsidP="003D5CE2">
                      <w:pPr>
                        <w:jc w:val="center"/>
                      </w:pPr>
                      <w:r w:rsidRPr="001F1A66">
                        <w:t>Materialer:</w:t>
                      </w:r>
                    </w:p>
                    <w:p w:rsidR="003D5CE2" w:rsidRDefault="00993BDA" w:rsidP="003D5CE2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t>Slinky</w:t>
                      </w:r>
                      <w:proofErr w:type="spellEnd"/>
                    </w:p>
                    <w:p w:rsidR="001C633A" w:rsidRPr="003D5CE2" w:rsidRDefault="001C633A" w:rsidP="003D5CE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D43A5">
        <w:rPr>
          <w:noProof/>
        </w:rPr>
        <mc:AlternateContent>
          <mc:Choice Requires="wps">
            <w:drawing>
              <wp:inline distT="0" distB="0" distL="0" distR="0">
                <wp:extent cx="2819400" cy="1057275"/>
                <wp:effectExtent l="0" t="0" r="19050" b="28575"/>
                <wp:docPr id="4" name="Rektangel: af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F01" w:rsidRDefault="00077F01" w:rsidP="00077F01">
                            <w:pPr>
                              <w:jc w:val="center"/>
                            </w:pPr>
                            <w:r>
                              <w:t>Læringsmål:</w:t>
                            </w:r>
                          </w:p>
                          <w:p w:rsidR="00077F01" w:rsidRDefault="00993BDA" w:rsidP="00077F01">
                            <w:pPr>
                              <w:jc w:val="center"/>
                            </w:pPr>
                            <w:r>
                              <w:t>Kende begreber og Bølgeegenskaber</w:t>
                            </w:r>
                          </w:p>
                          <w:p w:rsidR="00993BDA" w:rsidRDefault="00993BDA" w:rsidP="00077F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ktangel: afrundede hjørner 4" o:spid="_x0000_s1027" style="width:222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R5kgIAAGUFAAAOAAAAZHJzL2Uyb0RvYy54bWysVM1O3DAQvlfqO1i+lySrpUBEFq1AVJUQ&#10;IKDi7HXsTVr/dezdZPtkvfNiHTvZgAD1UDUHx/bMfJ6fb+b0rNeKbAX41pqKFgc5JcJwW7dmXdFv&#10;D5efjinxgZmaKWtERXfC07PFxw+nnSvFzDZW1QIIghhfdq6iTQiuzDLPG6GZP7BOGBRKC5oFPMI6&#10;q4F1iK5VNsvzz1lnoXZgufAeby8GIV0kfCkFDzdSehGIqij6FtIKaV3FNVucsnINzDUtH91g/+CF&#10;Zq3BRyeoCxYY2UD7Bkq3HKy3MhxwqzMrZctFigGjKfJX0dw3zIkUCybHuylN/v/B8uvtLZC2ruic&#10;EsM0luhO/MCCrYUqCZOwMbWoBWm+P/0Gg6Wax5R1zpdoee9uYTx53Mb4ewk6/jEy0qc076Y0iz4Q&#10;jpez4+JknmM1OMqK/PBodnQYUbNncwc+fBFWk7ipKFh04w6LmXLMtlc+DPp7PTSOPg1epF3YKREd&#10;UeZOSAwwvpusE7XEuQKyZUgKxrkwoRhEDcNQ0/Vhjt/o1GSRXEyAEVm2Sk3YI0Ck7VvswddRP5qK&#10;xMzJOP+bY4PxZJFetiZMxro1Ft4DUBjV+PKgv0/SkJqYpdCv+lT8pBlvVrbeISHADp3iHb9ssQRX&#10;zIdbBtgaWDZs93CDi1S2q6gdd5Q0Fn69dx/1kbEopaTDVquo/7lhIChRXw1y+aSYz2NvpsMc6YAH&#10;eClZvZSYjT63WLgCB4vjaRv1g9pvJVj9iFNhGV9FETMc364oD7A/nIdhBOBc4WK5TGrYj46FK3Pv&#10;eASPeY7seugfGbiRhwEpfG33bcnKV0wcdKOlsctNsLJNNH3O61gB7OVEpXHuxGHx8py0nqfj4g8A&#10;AAD//wMAUEsDBBQABgAIAAAAIQBohETX2QAAAAUBAAAPAAAAZHJzL2Rvd25yZXYueG1sTI/BTsMw&#10;EETvSPyDtUjcqAOkURXiVIWqJ04ELr1t4m2cEttR7Lbm71m4wGWl0Yxm31TrZEdxpjkM3im4X2Qg&#10;yHVeD65X8PG+u1uBCBGdxtE7UvBFAdb19VWFpfYX90bnJvaCS1woUYGJcSqlDJ0hi2HhJ3LsHfxs&#10;MbKce6lnvHC5HeVDlhXS4uD4g8GJXgx1n83JKrD6MW2PuNnTbtU875fpdTubVqnbm7R5AhEpxb8w&#10;/OAzOtTM1PqT00GMCnhI/L3s5XnOsuVQUSxB1pX8T19/AwAA//8DAFBLAQItABQABgAIAAAAIQC2&#10;gziS/gAAAOEBAAATAAAAAAAAAAAAAAAAAAAAAABbQ29udGVudF9UeXBlc10ueG1sUEsBAi0AFAAG&#10;AAgAAAAhADj9If/WAAAAlAEAAAsAAAAAAAAAAAAAAAAALwEAAF9yZWxzLy5yZWxzUEsBAi0AFAAG&#10;AAgAAAAhALzO1HmSAgAAZQUAAA4AAAAAAAAAAAAAAAAALgIAAGRycy9lMm9Eb2MueG1sUEsBAi0A&#10;FAAGAAgAAAAhAGiERNfZAAAABQEAAA8AAAAAAAAAAAAAAAAA7A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077F01" w:rsidRDefault="00077F01" w:rsidP="00077F01">
                      <w:pPr>
                        <w:jc w:val="center"/>
                      </w:pPr>
                      <w:r>
                        <w:t>Læringsmål:</w:t>
                      </w:r>
                    </w:p>
                    <w:p w:rsidR="00077F01" w:rsidRDefault="00993BDA" w:rsidP="00077F01">
                      <w:pPr>
                        <w:jc w:val="center"/>
                      </w:pPr>
                      <w:r>
                        <w:t>Kende begreber og Bølgeegenskaber</w:t>
                      </w:r>
                    </w:p>
                    <w:p w:rsidR="00993BDA" w:rsidRDefault="00993BDA" w:rsidP="00077F01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35932" w:rsidRPr="003D43A5" w:rsidRDefault="00E35932">
      <w:pPr>
        <w:spacing w:after="160" w:line="259" w:lineRule="auto"/>
      </w:pPr>
    </w:p>
    <w:p w:rsidR="00E35932" w:rsidRPr="003D43A5" w:rsidRDefault="00993BDA" w:rsidP="00993BDA">
      <w:pPr>
        <w:pStyle w:val="Overskrift1"/>
        <w:rPr>
          <w:rFonts w:asciiTheme="minorHAnsi" w:hAnsiTheme="minorHAnsi"/>
        </w:rPr>
      </w:pPr>
      <w:r w:rsidRPr="003D43A5">
        <w:rPr>
          <w:rFonts w:asciiTheme="minorHAnsi" w:hAnsiTheme="minorHAnsi"/>
        </w:rPr>
        <w:t>Begreber</w:t>
      </w:r>
    </w:p>
    <w:p w:rsidR="00993BDA" w:rsidRPr="003D43A5" w:rsidRDefault="00993BDA" w:rsidP="00993BDA">
      <w:pPr>
        <w:rPr>
          <w:lang w:eastAsia="en-US"/>
        </w:rPr>
      </w:pPr>
      <w:r w:rsidRPr="003D43A5">
        <w:rPr>
          <w:color w:val="FF0000"/>
          <w:lang w:eastAsia="en-US"/>
        </w:rPr>
        <w:t>Energi</w:t>
      </w:r>
      <w:r w:rsidRPr="003D43A5">
        <w:rPr>
          <w:lang w:eastAsia="en-US"/>
        </w:rPr>
        <w:t>: Bølger flytter energi ikke masse.</w:t>
      </w:r>
    </w:p>
    <w:p w:rsidR="00993BDA" w:rsidRPr="003D43A5" w:rsidRDefault="00993BDA" w:rsidP="00993BDA">
      <w:r w:rsidRPr="003D43A5">
        <w:t>Længdebølger: En længdebølge går på langs med udbredelsesretningen. (</w:t>
      </w:r>
      <w:proofErr w:type="spellStart"/>
      <w:r w:rsidRPr="003D43A5">
        <w:t>f.x</w:t>
      </w:r>
      <w:proofErr w:type="spellEnd"/>
      <w:r w:rsidRPr="003D43A5">
        <w:t>. lydbølger)</w:t>
      </w:r>
    </w:p>
    <w:p w:rsidR="00993BDA" w:rsidRPr="003D43A5" w:rsidRDefault="00993BDA" w:rsidP="00993BDA">
      <w:r w:rsidRPr="003D43A5">
        <w:rPr>
          <w:noProof/>
        </w:rPr>
        <w:drawing>
          <wp:inline distT="0" distB="0" distL="0" distR="0" wp14:anchorId="325036C6" wp14:editId="1CC2A185">
            <wp:extent cx="2924175" cy="19716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721"/>
                    <a:stretch/>
                  </pic:blipFill>
                  <pic:spPr bwMode="auto">
                    <a:xfrm>
                      <a:off x="0" y="0"/>
                      <a:ext cx="292417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BDA" w:rsidRPr="003D43A5" w:rsidRDefault="00993BDA" w:rsidP="00993BDA">
      <w:r w:rsidRPr="003D43A5">
        <w:rPr>
          <w:color w:val="FF0000"/>
        </w:rPr>
        <w:t>Tværbølger</w:t>
      </w:r>
      <w:r w:rsidR="00621122" w:rsidRPr="003D43A5">
        <w:t>: En tværbølge går på tværs af udbredelsesretningen. (Vandbølger, radiobølger mm)</w:t>
      </w:r>
    </w:p>
    <w:p w:rsidR="00621122" w:rsidRPr="003D43A5" w:rsidRDefault="00621122" w:rsidP="00993BDA">
      <w:r w:rsidRPr="003D43A5">
        <w:rPr>
          <w:noProof/>
        </w:rPr>
        <w:drawing>
          <wp:inline distT="0" distB="0" distL="0" distR="0" wp14:anchorId="200BD5A8" wp14:editId="3AD091CD">
            <wp:extent cx="3314700" cy="1381125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122" w:rsidRPr="003D43A5" w:rsidRDefault="00621122" w:rsidP="00993BDA"/>
    <w:p w:rsidR="0061741F" w:rsidRPr="003D43A5" w:rsidRDefault="0061741F">
      <w:pPr>
        <w:spacing w:after="160" w:line="259" w:lineRule="auto"/>
        <w:rPr>
          <w:color w:val="FF0000"/>
        </w:rPr>
      </w:pPr>
      <w:r w:rsidRPr="003D43A5">
        <w:rPr>
          <w:color w:val="FF0000"/>
        </w:rPr>
        <w:br w:type="page"/>
      </w:r>
    </w:p>
    <w:p w:rsidR="00E35932" w:rsidRPr="003D43A5" w:rsidRDefault="00993BDA" w:rsidP="00E35932">
      <w:r w:rsidRPr="003D43A5">
        <w:rPr>
          <w:color w:val="FF0000"/>
        </w:rPr>
        <w:lastRenderedPageBreak/>
        <w:t>Amplitude</w:t>
      </w:r>
      <w:r w:rsidR="00621122" w:rsidRPr="003D43A5">
        <w:t xml:space="preserve">: </w:t>
      </w:r>
      <w:r w:rsidR="0061741F" w:rsidRPr="003D43A5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61741F" w:rsidRPr="003D43A5">
        <w:rPr>
          <w:color w:val="333333"/>
          <w:sz w:val="22"/>
          <w:szCs w:val="22"/>
          <w:shd w:val="clear" w:color="auto" w:fill="FFFFFF"/>
        </w:rPr>
        <w:t>en svingnings største udsving i forhold til ligevægtsstillingen, dvs. i forhold til et nulpunkt, en middelværdi, en lodret eller vandret hvilestilling</w:t>
      </w:r>
      <w:r w:rsidR="0061741F" w:rsidRPr="003D43A5">
        <w:rPr>
          <w:rStyle w:val="dividerstroke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61741F" w:rsidRPr="003D43A5">
        <w:rPr>
          <w:color w:val="333333"/>
          <w:sz w:val="22"/>
          <w:szCs w:val="22"/>
          <w:shd w:val="clear" w:color="auto" w:fill="FFFFFF"/>
        </w:rPr>
        <w:t>fx udtryk for et svingende penduls yderstilling eller for en bølges højde</w:t>
      </w:r>
      <w:r w:rsidR="0061741F" w:rsidRPr="003D43A5">
        <w:rPr>
          <w:color w:val="333333"/>
          <w:sz w:val="22"/>
          <w:szCs w:val="22"/>
          <w:shd w:val="clear" w:color="auto" w:fill="FFFFFF"/>
        </w:rPr>
        <w:t xml:space="preserve"> i forhold til ”nulpunktet”</w:t>
      </w:r>
    </w:p>
    <w:p w:rsidR="00993BDA" w:rsidRPr="003D43A5" w:rsidRDefault="00993BDA" w:rsidP="00E35932">
      <w:r w:rsidRPr="003D43A5">
        <w:rPr>
          <w:color w:val="FF0000"/>
        </w:rPr>
        <w:t>Bølgelængde</w:t>
      </w:r>
      <w:r w:rsidR="0061741F" w:rsidRPr="003D43A5">
        <w:t xml:space="preserve">: </w:t>
      </w:r>
      <w:r w:rsidR="0061741F" w:rsidRPr="003D43A5">
        <w:rPr>
          <w:color w:val="333333"/>
          <w:sz w:val="22"/>
          <w:szCs w:val="22"/>
          <w:shd w:val="clear" w:color="auto" w:fill="FFFFFF"/>
        </w:rPr>
        <w:t>A</w:t>
      </w:r>
      <w:r w:rsidR="0061741F" w:rsidRPr="003D43A5">
        <w:rPr>
          <w:color w:val="333333"/>
          <w:sz w:val="22"/>
          <w:szCs w:val="22"/>
          <w:shd w:val="clear" w:color="auto" w:fill="FFFFFF"/>
        </w:rPr>
        <w:t>fstand mellem to bølgetoppe</w:t>
      </w:r>
    </w:p>
    <w:p w:rsidR="00621122" w:rsidRPr="003D43A5" w:rsidRDefault="00621122" w:rsidP="00E35932">
      <w:r w:rsidRPr="003D43A5">
        <w:rPr>
          <w:noProof/>
        </w:rPr>
        <w:drawing>
          <wp:inline distT="0" distB="0" distL="0" distR="0" wp14:anchorId="75364AC7" wp14:editId="25561252">
            <wp:extent cx="6116320" cy="2461260"/>
            <wp:effectExtent l="0" t="0" r="0" b="0"/>
            <wp:docPr id="36868" name="Picture 4" descr="Bølgelængde 001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4" descr="Bølgelængde 001 de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4612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93BDA" w:rsidRPr="003D43A5" w:rsidRDefault="00993BDA" w:rsidP="00E35932">
      <w:r w:rsidRPr="003D43A5">
        <w:rPr>
          <w:color w:val="FF0000"/>
        </w:rPr>
        <w:t>Frekvens</w:t>
      </w:r>
      <w:r w:rsidR="0061741F" w:rsidRPr="003D43A5">
        <w:t xml:space="preserve">: </w:t>
      </w:r>
      <w:r w:rsidR="0061741F" w:rsidRPr="003D43A5">
        <w:rPr>
          <w:color w:val="333333"/>
          <w:sz w:val="22"/>
          <w:szCs w:val="22"/>
          <w:shd w:val="clear" w:color="auto" w:fill="FFFFFF"/>
        </w:rPr>
        <w:t>D</w:t>
      </w:r>
      <w:r w:rsidR="0061741F" w:rsidRPr="003D43A5">
        <w:rPr>
          <w:color w:val="333333"/>
          <w:sz w:val="22"/>
          <w:szCs w:val="22"/>
          <w:shd w:val="clear" w:color="auto" w:fill="FFFFFF"/>
        </w:rPr>
        <w:t>et antal gange noget gentages eller sker i hver af et større antal lige lange tidsperioder</w:t>
      </w:r>
      <w:r w:rsidR="0061741F" w:rsidRPr="003D43A5">
        <w:rPr>
          <w:color w:val="333333"/>
          <w:sz w:val="22"/>
          <w:szCs w:val="22"/>
          <w:shd w:val="clear" w:color="auto" w:fill="FFFFFF"/>
        </w:rPr>
        <w:t xml:space="preserve">. Si enheden er Hz. Hz = </w:t>
      </w:r>
      <w:proofErr w:type="spellStart"/>
      <w:r w:rsidR="0061741F" w:rsidRPr="003D43A5">
        <w:rPr>
          <w:color w:val="333333"/>
          <w:sz w:val="22"/>
          <w:szCs w:val="22"/>
          <w:shd w:val="clear" w:color="auto" w:fill="FFFFFF"/>
        </w:rPr>
        <w:t>svinginger</w:t>
      </w:r>
      <w:proofErr w:type="spellEnd"/>
      <w:r w:rsidR="0061741F" w:rsidRPr="003D43A5">
        <w:rPr>
          <w:color w:val="333333"/>
          <w:sz w:val="22"/>
          <w:szCs w:val="22"/>
          <w:shd w:val="clear" w:color="auto" w:fill="FFFFFF"/>
        </w:rPr>
        <w:t>/</w:t>
      </w:r>
      <w:proofErr w:type="spellStart"/>
      <w:r w:rsidR="0061741F" w:rsidRPr="003D43A5">
        <w:rPr>
          <w:color w:val="333333"/>
          <w:sz w:val="22"/>
          <w:szCs w:val="22"/>
          <w:shd w:val="clear" w:color="auto" w:fill="FFFFFF"/>
        </w:rPr>
        <w:t>sek</w:t>
      </w:r>
      <w:proofErr w:type="spellEnd"/>
    </w:p>
    <w:p w:rsidR="00993BDA" w:rsidRPr="003D43A5" w:rsidRDefault="00993BDA" w:rsidP="00E35932">
      <w:r w:rsidRPr="003D43A5">
        <w:rPr>
          <w:color w:val="FF0000"/>
        </w:rPr>
        <w:t>Hastighed</w:t>
      </w:r>
      <w:r w:rsidR="00C333A5" w:rsidRPr="003D43A5">
        <w:t xml:space="preserve">: </w:t>
      </w:r>
      <m:oMath>
        <m:r>
          <w:rPr>
            <w:rFonts w:ascii="Cambria Math" w:hAnsi="Cambria Math"/>
          </w:rPr>
          <m:t>Hastighed=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afstand</m:t>
            </m:r>
          </m:num>
          <m:den>
            <m:r>
              <w:rPr>
                <w:rFonts w:ascii="Cambria Math" w:hAnsi="Cambria Math"/>
              </w:rPr>
              <m:t>tid</m:t>
            </m:r>
          </m:den>
        </m:f>
      </m:oMath>
    </w:p>
    <w:p w:rsidR="00C333A5" w:rsidRPr="003D43A5" w:rsidRDefault="00C333A5" w:rsidP="00E35932">
      <w:r w:rsidRPr="003D43A5">
        <w:rPr>
          <w:color w:val="FF0000"/>
        </w:rPr>
        <w:t>Bølgeformlem</w:t>
      </w:r>
      <w:r w:rsidRPr="003D43A5">
        <w:t xml:space="preserve">: </w:t>
      </w:r>
      <m:oMath>
        <m:r>
          <w:rPr>
            <w:rFonts w:ascii="Cambria Math" w:hAnsi="Cambria Math"/>
          </w:rPr>
          <m:t>V(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 xml:space="preserve">)=Bølgelængde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</m:t>
            </m:r>
          </m:e>
        </m:d>
        <m:r>
          <w:rPr>
            <w:rFonts w:ascii="Cambria Math" w:hAnsi="Cambria Math" w:cs="Times New Roman"/>
          </w:rPr>
          <m:t>·</m:t>
        </m:r>
        <m:r>
          <w:rPr>
            <w:rFonts w:ascii="Cambria Math" w:hAnsi="Cambria Math"/>
          </w:rPr>
          <m:t>Frekvens (Hz)</m:t>
        </m:r>
      </m:oMath>
      <w:r w:rsidRPr="003D43A5">
        <w:t>. Bruges til at beregne, enten bølgens fart, frekvens eller længde. (Kender du 2 oplysninger, kan den sidste beregnes)</w:t>
      </w:r>
    </w:p>
    <w:p w:rsidR="00621122" w:rsidRPr="003D43A5" w:rsidRDefault="00621122" w:rsidP="00E35932">
      <w:r w:rsidRPr="003D43A5">
        <w:rPr>
          <w:color w:val="FF0000"/>
        </w:rPr>
        <w:t>Dæmpet</w:t>
      </w:r>
      <w:r w:rsidR="00C333A5" w:rsidRPr="003D43A5">
        <w:rPr>
          <w:color w:val="FF0000"/>
        </w:rPr>
        <w:t xml:space="preserve"> (harmonisk) </w:t>
      </w:r>
      <w:r w:rsidRPr="003D43A5">
        <w:rPr>
          <w:color w:val="FF0000"/>
        </w:rPr>
        <w:t>svingning</w:t>
      </w:r>
      <w:r w:rsidR="00C333A5" w:rsidRPr="003D43A5">
        <w:t xml:space="preserve">: </w:t>
      </w:r>
      <w:r w:rsidR="003D43A5" w:rsidRPr="003D43A5">
        <w:rPr>
          <w:color w:val="333333"/>
          <w:sz w:val="20"/>
          <w:szCs w:val="20"/>
          <w:shd w:val="clear" w:color="auto" w:fill="FFFFFF"/>
        </w:rPr>
        <w:t>Hvis der er et energitab, oftest pga. gnidning, kaldes svingningen</w:t>
      </w:r>
      <w:r w:rsidR="003D43A5" w:rsidRPr="003D43A5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="003D43A5" w:rsidRPr="003D43A5">
        <w:rPr>
          <w:rStyle w:val="Fremhv"/>
          <w:color w:val="333333"/>
          <w:sz w:val="20"/>
          <w:szCs w:val="20"/>
          <w:bdr w:val="none" w:sz="0" w:space="0" w:color="auto" w:frame="1"/>
          <w:shd w:val="clear" w:color="auto" w:fill="FFFFFF"/>
        </w:rPr>
        <w:t>dæmpet</w:t>
      </w:r>
      <w:r w:rsidR="003D43A5" w:rsidRPr="003D43A5">
        <w:rPr>
          <w:color w:val="333333"/>
          <w:sz w:val="20"/>
          <w:szCs w:val="20"/>
          <w:shd w:val="clear" w:color="auto" w:fill="FFFFFF"/>
        </w:rPr>
        <w:t>, og den vil "dø ud", idet amplituden bliver mindre og mindre.</w:t>
      </w:r>
      <w:r w:rsidR="002F6D3E">
        <w:rPr>
          <w:color w:val="333333"/>
          <w:sz w:val="20"/>
          <w:szCs w:val="20"/>
          <w:shd w:val="clear" w:color="auto" w:fill="FFFFFF"/>
        </w:rPr>
        <w:t xml:space="preserve"> Men bølgelængden er konstant (Derfor ordet </w:t>
      </w:r>
      <w:proofErr w:type="spellStart"/>
      <w:r w:rsidR="002F6D3E">
        <w:rPr>
          <w:color w:val="333333"/>
          <w:sz w:val="20"/>
          <w:szCs w:val="20"/>
          <w:shd w:val="clear" w:color="auto" w:fill="FFFFFF"/>
        </w:rPr>
        <w:t>hamonisk</w:t>
      </w:r>
      <w:proofErr w:type="spellEnd"/>
      <w:r w:rsidR="002F6D3E">
        <w:rPr>
          <w:color w:val="333333"/>
          <w:sz w:val="20"/>
          <w:szCs w:val="20"/>
          <w:shd w:val="clear" w:color="auto" w:fill="FFFFFF"/>
        </w:rPr>
        <w:t>)</w:t>
      </w:r>
    </w:p>
    <w:p w:rsidR="00C333A5" w:rsidRDefault="00C333A5" w:rsidP="00E35932">
      <w:r w:rsidRPr="003D43A5">
        <w:rPr>
          <w:noProof/>
        </w:rPr>
        <w:drawing>
          <wp:inline distT="0" distB="0" distL="0" distR="0">
            <wp:extent cx="2381310" cy="1628775"/>
            <wp:effectExtent l="0" t="0" r="0" b="0"/>
            <wp:docPr id="9" name="Billede 9" descr="http://www.datalyse.dk/carl/images/ntharm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talyse.dk/carl/images/ntharm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07" cy="16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3A5">
        <w:t xml:space="preserve"> </w:t>
      </w:r>
      <w:r w:rsidRPr="003D43A5">
        <w:rPr>
          <w:noProof/>
        </w:rPr>
        <w:drawing>
          <wp:inline distT="0" distB="0" distL="0" distR="0">
            <wp:extent cx="2065064" cy="1627200"/>
            <wp:effectExtent l="0" t="0" r="0" b="0"/>
            <wp:docPr id="10" name="Billede 10" descr="http://www.nakgym.dk/fysik/la/mathcad_jpg/damp_s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kgym.dk/fysik/la/mathcad_jpg/damp_sv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2" b="12178"/>
                    <a:stretch/>
                  </pic:blipFill>
                  <pic:spPr bwMode="auto">
                    <a:xfrm>
                      <a:off x="0" y="0"/>
                      <a:ext cx="2065064" cy="1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E0D" w:rsidRDefault="00F97E0D" w:rsidP="00E35932"/>
    <w:p w:rsidR="00F97E0D" w:rsidRDefault="00F97E0D">
      <w:pPr>
        <w:spacing w:after="160" w:line="259" w:lineRule="auto"/>
      </w:pPr>
      <w:r>
        <w:br w:type="page"/>
      </w:r>
    </w:p>
    <w:p w:rsidR="00F97E0D" w:rsidRDefault="00F97E0D" w:rsidP="00F97E0D">
      <w:pPr>
        <w:pStyle w:val="Overskrift1"/>
      </w:pPr>
      <w:r>
        <w:lastRenderedPageBreak/>
        <w:t>Forsøg</w:t>
      </w:r>
      <w:r w:rsidR="009026A0">
        <w:t xml:space="preserve"> med </w:t>
      </w:r>
      <w:proofErr w:type="spellStart"/>
      <w:r w:rsidR="009026A0">
        <w:t>slinkyfjederen</w:t>
      </w:r>
      <w:proofErr w:type="spellEnd"/>
      <w:r>
        <w:t>:</w:t>
      </w:r>
    </w:p>
    <w:p w:rsidR="009026A0" w:rsidRDefault="009026A0" w:rsidP="009026A0">
      <w:pPr>
        <w:rPr>
          <w:lang w:eastAsia="en-US"/>
        </w:rPr>
      </w:pPr>
      <w:r>
        <w:rPr>
          <w:lang w:eastAsia="en-US"/>
        </w:rPr>
        <w:t>Hold fjederen udstrakt mellem 2 personer. (Pas på ikke at strække fjederen for meget så den ikke går i stykker. I må heller ikke bare slippe begge ender, for så bliver de filtret)</w:t>
      </w:r>
    </w:p>
    <w:p w:rsidR="009026A0" w:rsidRDefault="009026A0" w:rsidP="009026A0">
      <w:pPr>
        <w:rPr>
          <w:lang w:eastAsia="en-US"/>
        </w:rPr>
      </w:pPr>
    </w:p>
    <w:p w:rsidR="009026A0" w:rsidRPr="009026A0" w:rsidRDefault="009026A0" w:rsidP="00DC1842">
      <w:pPr>
        <w:pStyle w:val="Overskrift1"/>
      </w:pPr>
      <w:r>
        <w:t>Lav følgende</w:t>
      </w:r>
    </w:p>
    <w:p w:rsidR="00DC1842" w:rsidRPr="00DC1842" w:rsidRDefault="00DC1842" w:rsidP="00DC1842">
      <w:pPr>
        <w:pStyle w:val="Listeafsnit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Person A: Lav en tværbølge, og lad den løbe hele vejen over til person B.</w:t>
      </w:r>
      <w:r>
        <w:rPr>
          <w:lang w:eastAsia="en-US"/>
        </w:rPr>
        <w:br/>
      </w:r>
      <w:r>
        <w:rPr>
          <w:noProof/>
        </w:rPr>
        <w:drawing>
          <wp:inline distT="0" distB="0" distL="0" distR="0" wp14:anchorId="0DD98EA3" wp14:editId="0B1969F7">
            <wp:extent cx="6116320" cy="2221865"/>
            <wp:effectExtent l="0" t="0" r="0" b="698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br/>
      </w:r>
      <w:r>
        <w:rPr>
          <w:color w:val="70AD47" w:themeColor="accent6"/>
          <w:lang w:eastAsia="en-US"/>
        </w:rPr>
        <w:t>Hvad sker der, når bølgen rammer person B?</w:t>
      </w:r>
      <w:r>
        <w:rPr>
          <w:color w:val="70AD47" w:themeColor="accent6"/>
          <w:lang w:eastAsia="en-US"/>
        </w:rPr>
        <w:br/>
        <w:t>Hvad vej bliver bølgen returneret?</w:t>
      </w:r>
      <w:r>
        <w:rPr>
          <w:color w:val="70AD47" w:themeColor="accent6"/>
          <w:lang w:eastAsia="en-US"/>
        </w:rPr>
        <w:br/>
        <w:t>Hvad er bølgens fart.</w:t>
      </w:r>
    </w:p>
    <w:p w:rsidR="00DC1842" w:rsidRDefault="00DC1842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8272EC" w:rsidRPr="008272EC" w:rsidRDefault="00DC1842" w:rsidP="00DC1842">
      <w:pPr>
        <w:pStyle w:val="Listeafsnit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lastRenderedPageBreak/>
        <w:t>Person A &amp; B: Lav en tværbølge hver</w:t>
      </w:r>
      <w:r w:rsidR="008272EC">
        <w:rPr>
          <w:lang w:eastAsia="en-US"/>
        </w:rPr>
        <w:t>. Amplituden skal være til samme side.</w:t>
      </w:r>
      <w:r>
        <w:rPr>
          <w:lang w:eastAsia="en-US"/>
        </w:rPr>
        <w:br/>
      </w:r>
      <w:r>
        <w:rPr>
          <w:noProof/>
        </w:rPr>
        <w:drawing>
          <wp:inline distT="0" distB="0" distL="0" distR="0" wp14:anchorId="6414867A" wp14:editId="53A56F8D">
            <wp:extent cx="6116320" cy="2455545"/>
            <wp:effectExtent l="0" t="0" r="0" b="190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br/>
      </w:r>
      <w:r w:rsidRPr="00DC1842">
        <w:rPr>
          <w:color w:val="70AD47" w:themeColor="accent6"/>
          <w:lang w:eastAsia="en-US"/>
        </w:rPr>
        <w:t>Hvad sker der når de 2 bølgetoppe rammer hinanden?</w:t>
      </w:r>
      <w:r w:rsidR="008272EC">
        <w:rPr>
          <w:color w:val="70AD47" w:themeColor="accent6"/>
          <w:lang w:eastAsia="en-US"/>
        </w:rPr>
        <w:t xml:space="preserve"> (Gør det et par gange, for at være sikker på hvad der sker?</w:t>
      </w:r>
    </w:p>
    <w:p w:rsidR="00966055" w:rsidRPr="00966055" w:rsidRDefault="008272EC" w:rsidP="00966055">
      <w:pPr>
        <w:pStyle w:val="Listeafsnit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Person A &amp; B: Lav en tværbølge hver - men denne gang skal amplituden være modsat af hinanden.</w:t>
      </w:r>
      <w:r>
        <w:rPr>
          <w:lang w:eastAsia="en-US"/>
        </w:rPr>
        <w:br/>
      </w:r>
      <w:r>
        <w:rPr>
          <w:noProof/>
        </w:rPr>
        <w:drawing>
          <wp:inline distT="0" distB="0" distL="0" distR="0" wp14:anchorId="6BC75B1F" wp14:editId="6251B8D4">
            <wp:extent cx="6116320" cy="2757170"/>
            <wp:effectExtent l="0" t="0" r="0" b="508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br/>
      </w:r>
      <w:r>
        <w:rPr>
          <w:color w:val="70AD47" w:themeColor="accent6"/>
          <w:lang w:eastAsia="en-US"/>
        </w:rPr>
        <w:t xml:space="preserve">Hvad sker der når de </w:t>
      </w:r>
      <w:r w:rsidRPr="00DC1842">
        <w:rPr>
          <w:color w:val="70AD47" w:themeColor="accent6"/>
          <w:lang w:eastAsia="en-US"/>
        </w:rPr>
        <w:t>bølgetoppe</w:t>
      </w:r>
      <w:r>
        <w:rPr>
          <w:color w:val="70AD47" w:themeColor="accent6"/>
          <w:lang w:eastAsia="en-US"/>
        </w:rPr>
        <w:t>n rammer bølgedalen</w:t>
      </w:r>
      <w:r w:rsidRPr="00DC1842">
        <w:rPr>
          <w:color w:val="70AD47" w:themeColor="accent6"/>
          <w:lang w:eastAsia="en-US"/>
        </w:rPr>
        <w:t>?</w:t>
      </w:r>
      <w:r>
        <w:rPr>
          <w:color w:val="70AD47" w:themeColor="accent6"/>
          <w:lang w:eastAsia="en-US"/>
        </w:rPr>
        <w:t xml:space="preserve"> (Gør det et par gange, for at være sikker på hvad der sker?</w:t>
      </w:r>
    </w:p>
    <w:p w:rsidR="00966055" w:rsidRDefault="00966055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966055" w:rsidRDefault="00966055" w:rsidP="00966055">
      <w:pPr>
        <w:pStyle w:val="Listeafsnit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lastRenderedPageBreak/>
        <w:t xml:space="preserve">Person A: </w:t>
      </w:r>
      <w:r w:rsidRPr="00966055">
        <w:rPr>
          <w:lang w:eastAsia="en-US"/>
        </w:rPr>
        <w:t>Lav</w:t>
      </w:r>
      <w:r>
        <w:rPr>
          <w:lang w:eastAsia="en-US"/>
        </w:rPr>
        <w:t xml:space="preserve"> en længdebølge: (Lav en sammentrækning af </w:t>
      </w:r>
      <w:proofErr w:type="spellStart"/>
      <w:r>
        <w:rPr>
          <w:lang w:eastAsia="en-US"/>
        </w:rPr>
        <w:t>ca</w:t>
      </w:r>
      <w:proofErr w:type="spellEnd"/>
      <w:r>
        <w:rPr>
          <w:lang w:eastAsia="en-US"/>
        </w:rPr>
        <w:t xml:space="preserve"> 10 ”ringe”</w:t>
      </w:r>
      <w:r>
        <w:rPr>
          <w:lang w:eastAsia="en-US"/>
        </w:rPr>
        <w:br/>
      </w:r>
      <w:r>
        <w:rPr>
          <w:noProof/>
        </w:rPr>
        <w:drawing>
          <wp:inline distT="0" distB="0" distL="0" distR="0">
            <wp:extent cx="6116320" cy="1809750"/>
            <wp:effectExtent l="0" t="0" r="0" b="0"/>
            <wp:docPr id="14" name="Billede 14" descr="http://images.slideplayer.com/19/5760059/slides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slideplayer.com/19/5760059/slides/slide_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4" b="30025"/>
                    <a:stretch/>
                  </pic:blipFill>
                  <pic:spPr bwMode="auto">
                    <a:xfrm>
                      <a:off x="0" y="0"/>
                      <a:ext cx="61163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en-US"/>
        </w:rPr>
        <w:br/>
      </w:r>
      <w:r w:rsidRPr="00966055">
        <w:rPr>
          <w:lang w:eastAsia="en-US"/>
        </w:rPr>
        <w:drawing>
          <wp:inline distT="0" distB="0" distL="0" distR="0" wp14:anchorId="4ECD5753" wp14:editId="54A24A7B">
            <wp:extent cx="6116320" cy="1038225"/>
            <wp:effectExtent l="0" t="0" r="0" b="9525"/>
            <wp:docPr id="98310" name="Picture 6" descr="to bølge ty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0" name="Picture 6" descr="to bølge type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72"/>
                    <a:stretch/>
                  </pic:blipFill>
                  <pic:spPr bwMode="auto">
                    <a:xfrm>
                      <a:off x="0" y="0"/>
                      <a:ext cx="61163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en-US"/>
        </w:rPr>
        <w:br/>
      </w:r>
      <w:r w:rsidRPr="00966055">
        <w:rPr>
          <w:color w:val="70AD47" w:themeColor="accent6"/>
          <w:lang w:eastAsia="en-US"/>
        </w:rPr>
        <w:t>Hvad sker der når fortætningen rammer person B?</w:t>
      </w:r>
      <w:r w:rsidRPr="00966055">
        <w:rPr>
          <w:color w:val="70AD47" w:themeColor="accent6"/>
          <w:lang w:eastAsia="en-US"/>
        </w:rPr>
        <w:br/>
        <w:t>Hvordan laver man en større amplitude med længdebølger?</w:t>
      </w:r>
    </w:p>
    <w:p w:rsidR="006F7087" w:rsidRPr="006F7087" w:rsidRDefault="006F7087" w:rsidP="006F7087">
      <w:pPr>
        <w:pStyle w:val="Listeafsnit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Person A &amp; B, lav begge en fortætning på ca. 10 ”ringe” og send dem afsted samtidigt.</w:t>
      </w:r>
      <w:r>
        <w:rPr>
          <w:lang w:eastAsia="en-US"/>
        </w:rPr>
        <w:br/>
      </w:r>
      <w:r w:rsidRPr="006F7087">
        <w:rPr>
          <w:color w:val="70AD47" w:themeColor="accent6"/>
          <w:lang w:eastAsia="en-US"/>
        </w:rPr>
        <w:t>Hvad sker der når de 2 fortætninger mødes?</w:t>
      </w:r>
    </w:p>
    <w:p w:rsidR="006F7087" w:rsidRDefault="006F7087" w:rsidP="006F7087">
      <w:pPr>
        <w:pStyle w:val="Listeafsnit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 xml:space="preserve">Person A, lav en fortætning. Person B, lav en fortynding. Send dem afsted </w:t>
      </w:r>
      <w:proofErr w:type="spellStart"/>
      <w:r>
        <w:rPr>
          <w:lang w:eastAsia="en-US"/>
        </w:rPr>
        <w:t>samdigt</w:t>
      </w:r>
      <w:proofErr w:type="spellEnd"/>
      <w:r>
        <w:rPr>
          <w:lang w:eastAsia="en-US"/>
        </w:rPr>
        <w:t>.</w:t>
      </w:r>
    </w:p>
    <w:p w:rsidR="006F7087" w:rsidRPr="006F7087" w:rsidRDefault="006F7087" w:rsidP="006F7087">
      <w:pPr>
        <w:pStyle w:val="Listeafsnit"/>
        <w:rPr>
          <w:color w:val="70AD47" w:themeColor="accent6"/>
          <w:lang w:eastAsia="en-US"/>
        </w:rPr>
      </w:pPr>
      <w:r>
        <w:rPr>
          <w:color w:val="70AD47" w:themeColor="accent6"/>
          <w:lang w:eastAsia="en-US"/>
        </w:rPr>
        <w:t xml:space="preserve">Hvad sker der, når </w:t>
      </w:r>
      <w:r w:rsidRPr="006F7087">
        <w:rPr>
          <w:color w:val="70AD47" w:themeColor="accent6"/>
          <w:lang w:eastAsia="en-US"/>
        </w:rPr>
        <w:t xml:space="preserve"> fortætningen og fortyndingen</w:t>
      </w:r>
      <w:r>
        <w:rPr>
          <w:color w:val="70AD47" w:themeColor="accent6"/>
          <w:lang w:eastAsia="en-US"/>
        </w:rPr>
        <w:t xml:space="preserve"> </w:t>
      </w:r>
      <w:r w:rsidRPr="006F7087">
        <w:rPr>
          <w:color w:val="70AD47" w:themeColor="accent6"/>
          <w:lang w:eastAsia="en-US"/>
        </w:rPr>
        <w:t>mødes?</w:t>
      </w:r>
    </w:p>
    <w:p w:rsidR="00DC1842" w:rsidRPr="009026A0" w:rsidRDefault="00DC1842" w:rsidP="008272EC">
      <w:pPr>
        <w:rPr>
          <w:lang w:eastAsia="en-US"/>
        </w:rPr>
      </w:pPr>
      <w:r>
        <w:rPr>
          <w:lang w:eastAsia="en-US"/>
        </w:rPr>
        <w:br/>
      </w:r>
    </w:p>
    <w:p w:rsidR="00404E57" w:rsidRDefault="00404E57">
      <w:pPr>
        <w:spacing w:after="160" w:line="259" w:lineRule="auto"/>
      </w:pPr>
      <w:r>
        <w:br w:type="page"/>
      </w:r>
    </w:p>
    <w:p w:rsidR="00F97E0D" w:rsidRDefault="00404E57" w:rsidP="00404E57">
      <w:pPr>
        <w:pStyle w:val="Overskrift1"/>
      </w:pPr>
      <w:r>
        <w:lastRenderedPageBreak/>
        <w:t>Hvad sker der når bølger mødes</w:t>
      </w:r>
    </w:p>
    <w:p w:rsidR="00404E57" w:rsidRDefault="00404E57" w:rsidP="00404E57">
      <w:pPr>
        <w:rPr>
          <w:lang w:eastAsia="en-US"/>
        </w:rPr>
      </w:pPr>
      <w:r>
        <w:rPr>
          <w:lang w:eastAsia="en-US"/>
        </w:rPr>
        <w:t xml:space="preserve">Gå på </w:t>
      </w:r>
      <w:hyperlink r:id="rId17" w:history="1">
        <w:r w:rsidRPr="00B73D93">
          <w:rPr>
            <w:rStyle w:val="Hyperlink"/>
            <w:lang w:eastAsia="en-US"/>
          </w:rPr>
          <w:t>https://www.geogebra.org/m/bgGfb6h4</w:t>
        </w:r>
      </w:hyperlink>
      <w:r>
        <w:rPr>
          <w:lang w:eastAsia="en-US"/>
        </w:rPr>
        <w:t xml:space="preserve"> </w:t>
      </w:r>
    </w:p>
    <w:p w:rsidR="00404E57" w:rsidRPr="00404E57" w:rsidRDefault="00404E57" w:rsidP="00404E57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2981325" cy="1460849"/>
            <wp:effectExtent l="0" t="0" r="0" b="6350"/>
            <wp:docPr id="15" name="Billede 15" descr="Gå til Arbejds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å til Arbejdsar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88" cy="146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57" w:rsidRPr="00404E57" w:rsidRDefault="00404E57" w:rsidP="00404E57">
      <w:pPr>
        <w:pStyle w:val="Listeafsnit"/>
        <w:numPr>
          <w:ilvl w:val="0"/>
          <w:numId w:val="11"/>
        </w:numPr>
      </w:pPr>
      <w:r>
        <w:t>Sæt b=1 og c=1</w:t>
      </w:r>
      <w:r>
        <w:t>, Træk i den blå skyder</w:t>
      </w:r>
      <w:r>
        <w:br/>
      </w:r>
      <w:r w:rsidRPr="00404E57">
        <w:rPr>
          <w:color w:val="70AD47" w:themeColor="accent6"/>
        </w:rPr>
        <w:t>Hvad sker der?</w:t>
      </w:r>
    </w:p>
    <w:p w:rsidR="00404E57" w:rsidRPr="00404E57" w:rsidRDefault="00404E57" w:rsidP="00404E57">
      <w:pPr>
        <w:pStyle w:val="Listeafsnit"/>
        <w:numPr>
          <w:ilvl w:val="0"/>
          <w:numId w:val="11"/>
        </w:numPr>
      </w:pPr>
      <w:r w:rsidRPr="00404E57">
        <w:t>Sæt b=</w:t>
      </w:r>
      <w:r>
        <w:t>-</w:t>
      </w:r>
      <w:r w:rsidRPr="00404E57">
        <w:t>1 og c=1, Træk i den blå skyder</w:t>
      </w:r>
      <w:r>
        <w:br/>
      </w:r>
      <w:r w:rsidRPr="00404E57">
        <w:rPr>
          <w:color w:val="70AD47" w:themeColor="accent6"/>
        </w:rPr>
        <w:t>Hvad sker der?</w:t>
      </w:r>
    </w:p>
    <w:p w:rsidR="00404E57" w:rsidRPr="00404E57" w:rsidRDefault="00404E57" w:rsidP="00404E57">
      <w:pPr>
        <w:pStyle w:val="Listeafsnit"/>
        <w:numPr>
          <w:ilvl w:val="0"/>
          <w:numId w:val="11"/>
        </w:numPr>
      </w:pPr>
      <w:r>
        <w:t xml:space="preserve">Sæt b=1 og </w:t>
      </w:r>
      <w:r w:rsidR="00FB6CE5">
        <w:t>c</w:t>
      </w:r>
      <w:r>
        <w:t>=4, Træk i den blå skyder</w:t>
      </w:r>
      <w:r>
        <w:br/>
      </w:r>
      <w:r w:rsidRPr="00404E57">
        <w:rPr>
          <w:color w:val="70AD47" w:themeColor="accent6"/>
        </w:rPr>
        <w:t>Hvad sker der?</w:t>
      </w:r>
    </w:p>
    <w:p w:rsidR="00404E57" w:rsidRDefault="00FB6CE5" w:rsidP="00404E57">
      <w:pPr>
        <w:pStyle w:val="Listeafsnit"/>
        <w:numPr>
          <w:ilvl w:val="0"/>
          <w:numId w:val="11"/>
        </w:numPr>
      </w:pPr>
      <w:r>
        <w:t xml:space="preserve">Bestem selv hvad b og c skal være. </w:t>
      </w:r>
      <w:r>
        <w:br/>
      </w:r>
      <w:r w:rsidRPr="00FB6CE5">
        <w:rPr>
          <w:color w:val="70AD47" w:themeColor="accent6"/>
        </w:rPr>
        <w:t xml:space="preserve">Hvad oplever du? </w:t>
      </w:r>
    </w:p>
    <w:p w:rsidR="00404E57" w:rsidRPr="00404E57" w:rsidRDefault="00404E57" w:rsidP="00FB6CE5">
      <w:pPr>
        <w:ind w:left="360"/>
      </w:pPr>
      <w:bookmarkStart w:id="0" w:name="_GoBack"/>
      <w:bookmarkEnd w:id="0"/>
    </w:p>
    <w:p w:rsidR="008272EC" w:rsidRDefault="008272EC">
      <w:pPr>
        <w:spacing w:after="160" w:line="259" w:lineRule="auto"/>
        <w:rPr>
          <w:rFonts w:eastAsia="Times New Roman" w:cs="Times New Roman"/>
          <w:b/>
          <w:bCs/>
          <w:smallCaps/>
          <w:color w:val="C45911" w:themeColor="accent2" w:themeShade="BF"/>
          <w:kern w:val="32"/>
          <w:sz w:val="32"/>
          <w:szCs w:val="32"/>
          <w:lang w:eastAsia="en-US"/>
        </w:rPr>
      </w:pPr>
      <w:r>
        <w:br w:type="page"/>
      </w:r>
    </w:p>
    <w:p w:rsidR="00E35932" w:rsidRPr="003D43A5" w:rsidRDefault="00993BDA" w:rsidP="00993BDA">
      <w:pPr>
        <w:pStyle w:val="Overskrift1"/>
        <w:rPr>
          <w:rFonts w:asciiTheme="minorHAnsi" w:hAnsiTheme="minorHAnsi"/>
        </w:rPr>
      </w:pPr>
      <w:r w:rsidRPr="003D43A5">
        <w:rPr>
          <w:rFonts w:asciiTheme="minorHAnsi" w:hAnsiTheme="minorHAnsi"/>
        </w:rPr>
        <w:lastRenderedPageBreak/>
        <w:t>Eg</w:t>
      </w:r>
      <w:r w:rsidRPr="003D43A5">
        <w:rPr>
          <w:rStyle w:val="Overskrift1Tegn"/>
          <w:rFonts w:asciiTheme="minorHAnsi" w:hAnsiTheme="minorHAnsi"/>
        </w:rPr>
        <w:t>e</w:t>
      </w:r>
      <w:r w:rsidRPr="003D43A5">
        <w:rPr>
          <w:rFonts w:asciiTheme="minorHAnsi" w:hAnsiTheme="minorHAnsi"/>
        </w:rPr>
        <w:t>nskaber</w:t>
      </w:r>
    </w:p>
    <w:p w:rsidR="00E35932" w:rsidRPr="003D43A5" w:rsidRDefault="00993BDA" w:rsidP="00E35932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  <w:r w:rsidRPr="003D43A5">
        <w:t>Hvilke egenskaber har bølger, i forhold til hvad du har set.</w:t>
      </w:r>
    </w:p>
    <w:p w:rsidR="00E35932" w:rsidRPr="003D43A5" w:rsidRDefault="00E35932" w:rsidP="00E35932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</w:p>
    <w:p w:rsidR="00E35932" w:rsidRPr="003D43A5" w:rsidRDefault="00E35932" w:rsidP="00E35932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</w:p>
    <w:p w:rsidR="00E35932" w:rsidRPr="003D43A5" w:rsidRDefault="00E35932" w:rsidP="00E35932"/>
    <w:p w:rsidR="00993BDA" w:rsidRPr="003D43A5" w:rsidRDefault="00993BDA" w:rsidP="00993BDA">
      <w:pPr>
        <w:pStyle w:val="Overskrift1"/>
        <w:rPr>
          <w:rFonts w:asciiTheme="minorHAnsi" w:hAnsiTheme="minorHAnsi"/>
        </w:rPr>
      </w:pPr>
      <w:r w:rsidRPr="003D43A5">
        <w:rPr>
          <w:rFonts w:asciiTheme="minorHAnsi" w:hAnsiTheme="minorHAnsi"/>
        </w:rPr>
        <w:t>Egenskaber</w:t>
      </w:r>
      <w:r w:rsidR="008272EC">
        <w:rPr>
          <w:rFonts w:asciiTheme="minorHAnsi" w:hAnsiTheme="minorHAnsi"/>
        </w:rPr>
        <w:t xml:space="preserve">: </w:t>
      </w:r>
      <w:r w:rsidR="008272EC">
        <w:rPr>
          <w:rFonts w:asciiTheme="minorHAnsi" w:hAnsiTheme="minorHAnsi"/>
        </w:rPr>
        <w:t>(Laves i fællesskab med lærer)</w:t>
      </w:r>
    </w:p>
    <w:p w:rsidR="00993BDA" w:rsidRDefault="008272EC" w:rsidP="00993BDA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  <w:r>
        <w:t>1.</w:t>
      </w:r>
    </w:p>
    <w:p w:rsidR="008272EC" w:rsidRDefault="008272EC" w:rsidP="00993BDA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  <w:r>
        <w:t>2.</w:t>
      </w:r>
    </w:p>
    <w:p w:rsidR="008272EC" w:rsidRDefault="008272EC" w:rsidP="00993BDA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  <w:r>
        <w:t>3.</w:t>
      </w:r>
    </w:p>
    <w:p w:rsidR="008272EC" w:rsidRPr="003D43A5" w:rsidRDefault="008272EC" w:rsidP="00993BDA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  <w:r>
        <w:t>(4.)</w:t>
      </w:r>
    </w:p>
    <w:p w:rsidR="00993BDA" w:rsidRPr="003D43A5" w:rsidRDefault="00993BDA" w:rsidP="00993BDA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</w:p>
    <w:p w:rsidR="00993BDA" w:rsidRPr="003D43A5" w:rsidRDefault="00993BDA" w:rsidP="00993BDA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</w:p>
    <w:p w:rsidR="00E35932" w:rsidRPr="003D43A5" w:rsidRDefault="00E35932" w:rsidP="00E35932"/>
    <w:p w:rsidR="008272EC" w:rsidRPr="003D43A5" w:rsidRDefault="008272EC" w:rsidP="008272EC">
      <w:pPr>
        <w:pStyle w:val="Overskrift1"/>
        <w:rPr>
          <w:rFonts w:asciiTheme="minorHAnsi" w:hAnsiTheme="minorHAnsi"/>
        </w:rPr>
      </w:pPr>
      <w:r w:rsidRPr="003D43A5">
        <w:rPr>
          <w:rFonts w:asciiTheme="minorHAnsi" w:hAnsiTheme="minorHAnsi"/>
        </w:rPr>
        <w:t>Egenskaber</w:t>
      </w:r>
      <w:r>
        <w:rPr>
          <w:rFonts w:asciiTheme="minorHAnsi" w:hAnsiTheme="minorHAnsi"/>
        </w:rPr>
        <w:t>: (Laves i fællesskab med lærer)</w:t>
      </w:r>
    </w:p>
    <w:p w:rsidR="008272EC" w:rsidRDefault="008272EC" w:rsidP="008272EC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  <w:r>
        <w:t>Hvad er interferens?</w:t>
      </w:r>
      <w:r>
        <w:br/>
        <w:t>Hvad er konstruktiv interferens?</w:t>
      </w:r>
    </w:p>
    <w:p w:rsidR="008272EC" w:rsidRPr="003D43A5" w:rsidRDefault="008272EC" w:rsidP="008272EC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  <w:r>
        <w:t>Hvad er negativ interferens?</w:t>
      </w:r>
    </w:p>
    <w:p w:rsidR="008272EC" w:rsidRPr="003D43A5" w:rsidRDefault="008272EC" w:rsidP="008272EC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</w:p>
    <w:p w:rsidR="008272EC" w:rsidRPr="003D43A5" w:rsidRDefault="008272EC" w:rsidP="008272EC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</w:p>
    <w:p w:rsidR="008272EC" w:rsidRPr="003D43A5" w:rsidRDefault="008272EC" w:rsidP="008272EC"/>
    <w:p w:rsidR="008272EC" w:rsidRPr="003D43A5" w:rsidRDefault="008272EC" w:rsidP="008272EC">
      <w:pPr>
        <w:pStyle w:val="Overskrift1"/>
        <w:rPr>
          <w:rFonts w:asciiTheme="minorHAnsi" w:hAnsiTheme="minorHAnsi"/>
        </w:rPr>
      </w:pPr>
      <w:r>
        <w:rPr>
          <w:rFonts w:asciiTheme="minorHAnsi" w:hAnsiTheme="minorHAnsi"/>
        </w:rPr>
        <w:t>Hvor ser man interferens. (Laves i fællesskab med lærer)</w:t>
      </w:r>
    </w:p>
    <w:p w:rsidR="008272EC" w:rsidRPr="003D43A5" w:rsidRDefault="008272EC" w:rsidP="008272EC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  <w:r>
        <w:t>Hvor ser man interferens i vores hverdag?</w:t>
      </w:r>
    </w:p>
    <w:p w:rsidR="008272EC" w:rsidRDefault="008272EC" w:rsidP="008272EC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</w:p>
    <w:p w:rsidR="00357093" w:rsidRPr="003D43A5" w:rsidRDefault="00357093" w:rsidP="008272EC">
      <w:pPr>
        <w:pBdr>
          <w:top w:val="dotDash" w:sz="18" w:space="1" w:color="A8D08D" w:themeColor="accent6" w:themeTint="99"/>
          <w:left w:val="dotDash" w:sz="18" w:space="4" w:color="A8D08D" w:themeColor="accent6" w:themeTint="99"/>
          <w:bottom w:val="dotDash" w:sz="18" w:space="1" w:color="A8D08D" w:themeColor="accent6" w:themeTint="99"/>
          <w:right w:val="dotDash" w:sz="18" w:space="4" w:color="A8D08D" w:themeColor="accent6" w:themeTint="99"/>
        </w:pBdr>
      </w:pPr>
    </w:p>
    <w:sectPr w:rsidR="00357093" w:rsidRPr="003D43A5" w:rsidSect="00AA4B7A">
      <w:headerReference w:type="default" r:id="rId19"/>
      <w:footerReference w:type="default" r:id="rId20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48" w:rsidRDefault="00AE7048" w:rsidP="00E66D23">
      <w:r>
        <w:separator/>
      </w:r>
    </w:p>
  </w:endnote>
  <w:endnote w:type="continuationSeparator" w:id="0">
    <w:p w:rsidR="00AE7048" w:rsidRDefault="00AE7048" w:rsidP="00E6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59" w:rsidRDefault="00592E59">
    <w:pPr>
      <w:pStyle w:val="Sidefod"/>
    </w:pPr>
    <w:r>
      <w:t>OBS: Gem i en mappe under dokumenter\BS\fys</w:t>
    </w:r>
    <w:r w:rsidR="00077F01">
      <w:t>i</w:t>
    </w:r>
    <w:r>
      <w:t>k\</w:t>
    </w:r>
    <w:r w:rsidR="00C421AC">
      <w:t>svingninger</w:t>
    </w:r>
    <w: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48" w:rsidRDefault="00AE7048" w:rsidP="00E66D23">
      <w:r>
        <w:separator/>
      </w:r>
    </w:p>
  </w:footnote>
  <w:footnote w:type="continuationSeparator" w:id="0">
    <w:p w:rsidR="00AE7048" w:rsidRDefault="00AE7048" w:rsidP="00E6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5"/>
      <w:gridCol w:w="6016"/>
      <w:gridCol w:w="3111"/>
    </w:tblGrid>
    <w:tr w:rsidR="00E66D23" w:rsidRPr="00E66D23" w:rsidTr="00E66D23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E66D23" w:rsidRPr="00E66D23" w:rsidRDefault="00E66D23">
          <w:pPr>
            <w:pStyle w:val="Sidehoved"/>
            <w:rPr>
              <w:b/>
              <w:caps/>
              <w:color w:val="FFFFFF" w:themeColor="background1"/>
              <w:sz w:val="28"/>
            </w:rPr>
          </w:pPr>
        </w:p>
      </w:tc>
      <w:tc>
        <w:tcPr>
          <w:tcW w:w="3123" w:type="pct"/>
          <w:tcBorders>
            <w:right w:val="single" w:sz="24" w:space="0" w:color="FFFFFF" w:themeColor="background1"/>
          </w:tcBorders>
          <w:shd w:val="clear" w:color="auto" w:fill="ED7D31" w:themeFill="accent2"/>
          <w:vAlign w:val="center"/>
        </w:tcPr>
        <w:p w:rsidR="00E66D23" w:rsidRPr="00E66D23" w:rsidRDefault="00993BDA">
          <w:pPr>
            <w:pStyle w:val="Sidehoved"/>
            <w:jc w:val="right"/>
            <w:rPr>
              <w:b/>
              <w:caps/>
              <w:color w:val="FFFFFF" w:themeColor="background1"/>
              <w:sz w:val="28"/>
            </w:rPr>
          </w:pPr>
          <w:r>
            <w:rPr>
              <w:b/>
              <w:caps/>
              <w:color w:val="FFFFFF" w:themeColor="background1"/>
              <w:sz w:val="28"/>
            </w:rPr>
            <w:t>Bølger</w:t>
          </w:r>
          <w:r w:rsidR="00A12794">
            <w:rPr>
              <w:b/>
              <w:caps/>
              <w:color w:val="FFFFFF" w:themeColor="background1"/>
              <w:sz w:val="28"/>
            </w:rPr>
            <w:t xml:space="preserve"> </w:t>
          </w:r>
          <w:r>
            <w:rPr>
              <w:b/>
              <w:caps/>
              <w:color w:val="FFFFFF" w:themeColor="background1"/>
              <w:sz w:val="28"/>
            </w:rPr>
            <w:t xml:space="preserve">med </w:t>
          </w:r>
          <w:r w:rsidR="00F97E0D">
            <w:rPr>
              <w:b/>
              <w:caps/>
              <w:color w:val="FFFFFF" w:themeColor="background1"/>
              <w:sz w:val="28"/>
            </w:rPr>
            <w:t>slinkyfjederen</w:t>
          </w:r>
        </w:p>
      </w:tc>
      <w:tc>
        <w:tcPr>
          <w:tcW w:w="1615" w:type="pct"/>
          <w:tcBorders>
            <w:left w:val="single" w:sz="24" w:space="0" w:color="FFFFFF" w:themeColor="background1"/>
          </w:tcBorders>
          <w:shd w:val="clear" w:color="auto" w:fill="5B9BD5" w:themeFill="accent1"/>
          <w:vAlign w:val="center"/>
        </w:tcPr>
        <w:p w:rsidR="00E66D23" w:rsidRPr="00E66D23" w:rsidRDefault="00AE7048">
          <w:pPr>
            <w:pStyle w:val="Sidehoved"/>
            <w:jc w:val="right"/>
            <w:rPr>
              <w:b/>
              <w:caps/>
              <w:color w:val="FFFFFF" w:themeColor="background1"/>
              <w:sz w:val="28"/>
            </w:rPr>
          </w:pPr>
          <w:sdt>
            <w:sdtPr>
              <w:rPr>
                <w:b/>
                <w:caps/>
                <w:color w:val="FFFFFF" w:themeColor="background1"/>
                <w:sz w:val="28"/>
              </w:rPr>
              <w:alias w:val="Titel"/>
              <w:tag w:val=""/>
              <w:id w:val="-773790484"/>
              <w:placeholder>
                <w:docPart w:val="1459C1B85D3D4B5999749716814326E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66D23" w:rsidRPr="00E66D23">
                <w:rPr>
                  <w:b/>
                  <w:caps/>
                  <w:color w:val="FFFFFF" w:themeColor="background1"/>
                  <w:sz w:val="28"/>
                </w:rPr>
                <w:t>Bjergsnæs Efterskole</w:t>
              </w:r>
            </w:sdtContent>
          </w:sdt>
        </w:p>
      </w:tc>
    </w:tr>
  </w:tbl>
  <w:p w:rsidR="00C71A05" w:rsidRDefault="00AE70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B8D"/>
    <w:multiLevelType w:val="hybridMultilevel"/>
    <w:tmpl w:val="F0769D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C4E"/>
    <w:multiLevelType w:val="hybridMultilevel"/>
    <w:tmpl w:val="1FBCD9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12B2"/>
    <w:multiLevelType w:val="hybridMultilevel"/>
    <w:tmpl w:val="D6D2B1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43E7"/>
    <w:multiLevelType w:val="hybridMultilevel"/>
    <w:tmpl w:val="2B8851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E4AC6"/>
    <w:multiLevelType w:val="multilevel"/>
    <w:tmpl w:val="9BC0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845144"/>
    <w:multiLevelType w:val="multilevel"/>
    <w:tmpl w:val="C908E014"/>
    <w:lvl w:ilvl="0">
      <w:start w:val="1"/>
      <w:numFmt w:val="decimal"/>
      <w:pStyle w:val="Punktopstill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EB52CE"/>
    <w:multiLevelType w:val="hybridMultilevel"/>
    <w:tmpl w:val="725A6022"/>
    <w:lvl w:ilvl="0" w:tplc="5CA0D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A69E2"/>
    <w:multiLevelType w:val="hybridMultilevel"/>
    <w:tmpl w:val="E468F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33A3"/>
    <w:multiLevelType w:val="hybridMultilevel"/>
    <w:tmpl w:val="387428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E29A2"/>
    <w:multiLevelType w:val="hybridMultilevel"/>
    <w:tmpl w:val="B81A5F14"/>
    <w:lvl w:ilvl="0" w:tplc="0FACA7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3"/>
    <w:rsid w:val="000307D0"/>
    <w:rsid w:val="00077F01"/>
    <w:rsid w:val="000873C6"/>
    <w:rsid w:val="000B555A"/>
    <w:rsid w:val="000D0E51"/>
    <w:rsid w:val="000E33FC"/>
    <w:rsid w:val="00115F8B"/>
    <w:rsid w:val="001318AF"/>
    <w:rsid w:val="00137231"/>
    <w:rsid w:val="00166F18"/>
    <w:rsid w:val="00170FEC"/>
    <w:rsid w:val="001C1854"/>
    <w:rsid w:val="001C633A"/>
    <w:rsid w:val="001E22E2"/>
    <w:rsid w:val="001F1A66"/>
    <w:rsid w:val="0020451D"/>
    <w:rsid w:val="00261D38"/>
    <w:rsid w:val="00273037"/>
    <w:rsid w:val="002F6D3E"/>
    <w:rsid w:val="0035144D"/>
    <w:rsid w:val="00353E00"/>
    <w:rsid w:val="00357093"/>
    <w:rsid w:val="00382523"/>
    <w:rsid w:val="00386A55"/>
    <w:rsid w:val="003D43A5"/>
    <w:rsid w:val="003D5CE2"/>
    <w:rsid w:val="003F49C7"/>
    <w:rsid w:val="003F50C9"/>
    <w:rsid w:val="003F717A"/>
    <w:rsid w:val="00404E57"/>
    <w:rsid w:val="0041126F"/>
    <w:rsid w:val="0042791A"/>
    <w:rsid w:val="0046085D"/>
    <w:rsid w:val="00494377"/>
    <w:rsid w:val="004C77FF"/>
    <w:rsid w:val="00550BF8"/>
    <w:rsid w:val="00565FEE"/>
    <w:rsid w:val="005703C9"/>
    <w:rsid w:val="00587F03"/>
    <w:rsid w:val="00592E59"/>
    <w:rsid w:val="00594F9F"/>
    <w:rsid w:val="005A3484"/>
    <w:rsid w:val="005F3A7D"/>
    <w:rsid w:val="0061741F"/>
    <w:rsid w:val="00621122"/>
    <w:rsid w:val="00642500"/>
    <w:rsid w:val="00663E91"/>
    <w:rsid w:val="00674B33"/>
    <w:rsid w:val="00684A06"/>
    <w:rsid w:val="006859A9"/>
    <w:rsid w:val="006955EB"/>
    <w:rsid w:val="00696C35"/>
    <w:rsid w:val="00696C44"/>
    <w:rsid w:val="006F7087"/>
    <w:rsid w:val="00745696"/>
    <w:rsid w:val="00753861"/>
    <w:rsid w:val="0077137C"/>
    <w:rsid w:val="00792E68"/>
    <w:rsid w:val="007975A5"/>
    <w:rsid w:val="007B5451"/>
    <w:rsid w:val="007D3776"/>
    <w:rsid w:val="007D6EBF"/>
    <w:rsid w:val="007E42C3"/>
    <w:rsid w:val="007E5047"/>
    <w:rsid w:val="008272EC"/>
    <w:rsid w:val="008B7D6B"/>
    <w:rsid w:val="008F33FF"/>
    <w:rsid w:val="009026A0"/>
    <w:rsid w:val="00904E59"/>
    <w:rsid w:val="00905B5F"/>
    <w:rsid w:val="009174C3"/>
    <w:rsid w:val="00960616"/>
    <w:rsid w:val="00966055"/>
    <w:rsid w:val="00993BDA"/>
    <w:rsid w:val="009B6B5E"/>
    <w:rsid w:val="00A12794"/>
    <w:rsid w:val="00A25581"/>
    <w:rsid w:val="00A33B1B"/>
    <w:rsid w:val="00A5010F"/>
    <w:rsid w:val="00A83B89"/>
    <w:rsid w:val="00AA46C1"/>
    <w:rsid w:val="00AB3340"/>
    <w:rsid w:val="00AE7048"/>
    <w:rsid w:val="00B01AB3"/>
    <w:rsid w:val="00B21A4D"/>
    <w:rsid w:val="00B2264D"/>
    <w:rsid w:val="00B34965"/>
    <w:rsid w:val="00B76D3D"/>
    <w:rsid w:val="00B9091A"/>
    <w:rsid w:val="00BD037F"/>
    <w:rsid w:val="00C333A5"/>
    <w:rsid w:val="00C421AC"/>
    <w:rsid w:val="00C44C4B"/>
    <w:rsid w:val="00C57C0C"/>
    <w:rsid w:val="00CD1CDD"/>
    <w:rsid w:val="00CF401C"/>
    <w:rsid w:val="00D036EB"/>
    <w:rsid w:val="00D149EC"/>
    <w:rsid w:val="00D448B9"/>
    <w:rsid w:val="00D47651"/>
    <w:rsid w:val="00D540EC"/>
    <w:rsid w:val="00D86803"/>
    <w:rsid w:val="00DB2C84"/>
    <w:rsid w:val="00DC1842"/>
    <w:rsid w:val="00DC2401"/>
    <w:rsid w:val="00DE43D0"/>
    <w:rsid w:val="00DE65C4"/>
    <w:rsid w:val="00DF2B20"/>
    <w:rsid w:val="00DF58CE"/>
    <w:rsid w:val="00E02B83"/>
    <w:rsid w:val="00E11D66"/>
    <w:rsid w:val="00E35932"/>
    <w:rsid w:val="00E552EA"/>
    <w:rsid w:val="00E656BC"/>
    <w:rsid w:val="00E66D23"/>
    <w:rsid w:val="00EB5BC7"/>
    <w:rsid w:val="00ED1A76"/>
    <w:rsid w:val="00ED564D"/>
    <w:rsid w:val="00F04F78"/>
    <w:rsid w:val="00F81712"/>
    <w:rsid w:val="00F8796C"/>
    <w:rsid w:val="00F97D4D"/>
    <w:rsid w:val="00F97E0D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A1A3A"/>
  <w15:chartTrackingRefBased/>
  <w15:docId w15:val="{F701C391-C58D-4811-848A-A4534CB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3BDA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656BC"/>
    <w:pPr>
      <w:keepNext/>
      <w:outlineLvl w:val="0"/>
    </w:pPr>
    <w:rPr>
      <w:rFonts w:ascii="Calibri" w:eastAsia="Times New Roman" w:hAnsi="Calibri" w:cs="Times New Roman"/>
      <w:b/>
      <w:bCs/>
      <w:smallCaps/>
      <w:color w:val="C45911" w:themeColor="accent2" w:themeShade="BF"/>
      <w:kern w:val="32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5010F"/>
    <w:pPr>
      <w:keepNext/>
      <w:outlineLvl w:val="1"/>
    </w:pPr>
    <w:rPr>
      <w:rFonts w:eastAsiaTheme="minorHAnsi"/>
      <w:b/>
      <w:color w:val="8496B0" w:themeColor="text2" w:themeTint="99"/>
      <w:sz w:val="28"/>
      <w:szCs w:val="22"/>
      <w:lang w:eastAsia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A5010F"/>
    <w:rPr>
      <w:b/>
      <w:color w:val="8496B0" w:themeColor="text2" w:themeTint="99"/>
      <w:sz w:val="28"/>
    </w:rPr>
  </w:style>
  <w:style w:type="character" w:customStyle="1" w:styleId="Overskrift1Tegn">
    <w:name w:val="Overskrift 1 Tegn"/>
    <w:basedOn w:val="Standardskrifttypeiafsnit"/>
    <w:link w:val="Overskrift1"/>
    <w:rsid w:val="00E656BC"/>
    <w:rPr>
      <w:rFonts w:ascii="Calibri" w:eastAsia="Times New Roman" w:hAnsi="Calibri" w:cs="Times New Roman"/>
      <w:b/>
      <w:bCs/>
      <w:smallCaps/>
      <w:color w:val="C45911" w:themeColor="accent2" w:themeShade="BF"/>
      <w:kern w:val="32"/>
      <w:sz w:val="32"/>
      <w:szCs w:val="32"/>
    </w:rPr>
  </w:style>
  <w:style w:type="paragraph" w:customStyle="1" w:styleId="OPGAVE">
    <w:name w:val="OPGAVE"/>
    <w:basedOn w:val="Normal"/>
    <w:link w:val="OPGAVETegn"/>
    <w:qFormat/>
    <w:rsid w:val="00DB2C84"/>
    <w:rPr>
      <w:rFonts w:eastAsiaTheme="minorHAnsi"/>
      <w:i/>
      <w:color w:val="538135" w:themeColor="accent6" w:themeShade="BF"/>
      <w:lang w:eastAsia="en-US"/>
    </w:rPr>
  </w:style>
  <w:style w:type="character" w:customStyle="1" w:styleId="OPGAVETegn">
    <w:name w:val="OPGAVE Tegn"/>
    <w:basedOn w:val="Standardskrifttypeiafsnit"/>
    <w:link w:val="OPGAVE"/>
    <w:rsid w:val="00DB2C84"/>
    <w:rPr>
      <w:i/>
      <w:color w:val="538135" w:themeColor="accent6" w:themeShade="BF"/>
      <w:sz w:val="24"/>
      <w:szCs w:val="24"/>
    </w:rPr>
  </w:style>
  <w:style w:type="paragraph" w:customStyle="1" w:styleId="Punktopstilling">
    <w:name w:val="Punktopstilling"/>
    <w:basedOn w:val="OPGAVE"/>
    <w:link w:val="PunktopstillingTegn"/>
    <w:qFormat/>
    <w:rsid w:val="00B76D3D"/>
    <w:pPr>
      <w:numPr>
        <w:numId w:val="4"/>
      </w:numPr>
    </w:pPr>
  </w:style>
  <w:style w:type="character" w:customStyle="1" w:styleId="PunktopstillingTegn">
    <w:name w:val="Punktopstilling Tegn"/>
    <w:basedOn w:val="Standardskrifttypeiafsnit"/>
    <w:link w:val="Punktopstilling"/>
    <w:rsid w:val="00B76D3D"/>
    <w:rPr>
      <w:i/>
      <w:color w:val="538135" w:themeColor="accent6" w:themeShade="BF"/>
      <w:sz w:val="24"/>
      <w:szCs w:val="24"/>
    </w:rPr>
  </w:style>
  <w:style w:type="paragraph" w:customStyle="1" w:styleId="bloverstreg">
    <w:name w:val="blå overstreg"/>
    <w:basedOn w:val="Normal"/>
    <w:link w:val="bloverstregTegn"/>
    <w:qFormat/>
    <w:rsid w:val="007B5451"/>
    <w:rPr>
      <w:lang w:eastAsia="en-US"/>
    </w:rPr>
  </w:style>
  <w:style w:type="character" w:customStyle="1" w:styleId="bloverstregTegn">
    <w:name w:val="blå overstreg Tegn"/>
    <w:basedOn w:val="Standardskrifttypeiafsnit"/>
    <w:link w:val="bloverstreg"/>
    <w:rsid w:val="007B5451"/>
    <w:rPr>
      <w:rFonts w:eastAsiaTheme="minorEastAsia"/>
      <w:sz w:val="24"/>
      <w:szCs w:val="24"/>
    </w:rPr>
  </w:style>
  <w:style w:type="paragraph" w:customStyle="1" w:styleId="guloverstreg">
    <w:name w:val="gul overstreg"/>
    <w:basedOn w:val="Normal"/>
    <w:link w:val="guloverstregTegn"/>
    <w:qFormat/>
    <w:rsid w:val="007B5451"/>
    <w:rPr>
      <w:lang w:eastAsia="en-US"/>
    </w:rPr>
  </w:style>
  <w:style w:type="character" w:customStyle="1" w:styleId="guloverstregTegn">
    <w:name w:val="gul overstreg Tegn"/>
    <w:basedOn w:val="bloverstregTegn"/>
    <w:link w:val="guloverstreg"/>
    <w:rsid w:val="007B5451"/>
    <w:rPr>
      <w:rFonts w:eastAsiaTheme="minorEastAsia"/>
      <w:sz w:val="24"/>
      <w:szCs w:val="24"/>
    </w:rPr>
  </w:style>
  <w:style w:type="paragraph" w:customStyle="1" w:styleId="Matematik">
    <w:name w:val="Matematik"/>
    <w:basedOn w:val="Normal"/>
    <w:qFormat/>
    <w:rsid w:val="00DF2B20"/>
    <w:rPr>
      <w:rFonts w:eastAsia="Times New Roman" w:cs="Times New Roman"/>
      <w:color w:val="FF0000"/>
      <w:lang w:eastAsia="en-US"/>
    </w:rPr>
  </w:style>
  <w:style w:type="paragraph" w:styleId="Listeafsnit">
    <w:name w:val="List Paragraph"/>
    <w:basedOn w:val="Normal"/>
    <w:uiPriority w:val="34"/>
    <w:qFormat/>
    <w:rsid w:val="00E66D2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66D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66D23"/>
    <w:rPr>
      <w:rFonts w:eastAsiaTheme="minorEastAsia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66D2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6D23"/>
    <w:rPr>
      <w:rFonts w:eastAsiaTheme="minorEastAsia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E6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77F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77FF"/>
    <w:rPr>
      <w:rFonts w:ascii="Segoe UI" w:eastAsiaTheme="minorEastAsia" w:hAnsi="Segoe UI" w:cs="Segoe UI"/>
      <w:sz w:val="18"/>
      <w:szCs w:val="18"/>
      <w:lang w:eastAsia="da-DK"/>
    </w:rPr>
  </w:style>
  <w:style w:type="character" w:customStyle="1" w:styleId="apple-converted-space">
    <w:name w:val="apple-converted-space"/>
    <w:basedOn w:val="Standardskrifttypeiafsnit"/>
    <w:rsid w:val="00B34965"/>
  </w:style>
  <w:style w:type="character" w:styleId="Hyperlink">
    <w:name w:val="Hyperlink"/>
    <w:basedOn w:val="Standardskrifttypeiafsnit"/>
    <w:uiPriority w:val="99"/>
    <w:unhideWhenUsed/>
    <w:rsid w:val="00B34965"/>
    <w:rPr>
      <w:color w:val="0000FF"/>
      <w:u w:val="single"/>
    </w:rPr>
  </w:style>
  <w:style w:type="character" w:customStyle="1" w:styleId="dividerstroke">
    <w:name w:val="dividerstroke"/>
    <w:basedOn w:val="Standardskrifttypeiafsnit"/>
    <w:rsid w:val="0061741F"/>
  </w:style>
  <w:style w:type="character" w:styleId="Pladsholdertekst">
    <w:name w:val="Placeholder Text"/>
    <w:basedOn w:val="Standardskrifttypeiafsnit"/>
    <w:uiPriority w:val="99"/>
    <w:semiHidden/>
    <w:rsid w:val="00C333A5"/>
    <w:rPr>
      <w:color w:val="808080"/>
    </w:rPr>
  </w:style>
  <w:style w:type="character" w:styleId="Fremhv">
    <w:name w:val="Emphasis"/>
    <w:basedOn w:val="Standardskrifttypeiafsnit"/>
    <w:uiPriority w:val="20"/>
    <w:qFormat/>
    <w:rsid w:val="003D43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geogebra.org/m/bgGfb6h4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59C1B85D3D4B5999749716814326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D4A28D-F919-465B-A0D7-6F121DCF17CF}"/>
      </w:docPartPr>
      <w:docPartBody>
        <w:p w:rsidR="00A72E12" w:rsidRDefault="00837D8E" w:rsidP="00837D8E">
          <w:pPr>
            <w:pStyle w:val="1459C1B85D3D4B5999749716814326E1"/>
          </w:pPr>
          <w:r>
            <w:rPr>
              <w:caps/>
              <w:color w:val="FFFFFF" w:themeColor="background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8E"/>
    <w:rsid w:val="0007266D"/>
    <w:rsid w:val="000B46BF"/>
    <w:rsid w:val="002C3C2A"/>
    <w:rsid w:val="00837D8E"/>
    <w:rsid w:val="00A72E12"/>
    <w:rsid w:val="00C90343"/>
    <w:rsid w:val="00D674DB"/>
    <w:rsid w:val="00F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8AFFA0EBDD4E4C52B6FAFC359C575113">
    <w:name w:val="8AFFA0EBDD4E4C52B6FAFC359C575113"/>
    <w:rsid w:val="00837D8E"/>
  </w:style>
  <w:style w:type="paragraph" w:customStyle="1" w:styleId="46F42FDCDD604B98859030D797CB5CE6">
    <w:name w:val="46F42FDCDD604B98859030D797CB5CE6"/>
    <w:rsid w:val="00837D8E"/>
  </w:style>
  <w:style w:type="paragraph" w:customStyle="1" w:styleId="1459C1B85D3D4B5999749716814326E1">
    <w:name w:val="1459C1B85D3D4B5999749716814326E1"/>
    <w:rsid w:val="00837D8E"/>
  </w:style>
  <w:style w:type="character" w:styleId="Pladsholdertekst">
    <w:name w:val="Placeholder Text"/>
    <w:basedOn w:val="Standardskrifttypeiafsnit"/>
    <w:uiPriority w:val="99"/>
    <w:semiHidden/>
    <w:rsid w:val="000726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503</Words>
  <Characters>2615</Characters>
  <Application>Microsoft Office Word</Application>
  <DocSecurity>0</DocSecurity>
  <Lines>201</Lines>
  <Paragraphs>148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Bjergsnæs Efterskole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Bjergsnæs Efterskole</dc:title>
  <dc:subject/>
  <dc:creator>Morten Graae</dc:creator>
  <cp:keywords/>
  <dc:description/>
  <cp:lastModifiedBy>Morten Graae</cp:lastModifiedBy>
  <cp:revision>13</cp:revision>
  <cp:lastPrinted>2016-08-30T09:33:00Z</cp:lastPrinted>
  <dcterms:created xsi:type="dcterms:W3CDTF">2016-09-02T07:30:00Z</dcterms:created>
  <dcterms:modified xsi:type="dcterms:W3CDTF">2016-09-02T09:37:00Z</dcterms:modified>
</cp:coreProperties>
</file>